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1B3F" w:rsidRDefault="005A1B3F" w:rsidP="005A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A1B3F" w:rsidRDefault="005A1B3F" w:rsidP="005A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исполнению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Новобатуринского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0025FF" w:rsidRDefault="005A1B3F" w:rsidP="000025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26267A">
        <w:rPr>
          <w:rFonts w:ascii="Times New Roman" w:hAnsi="Times New Roman" w:cs="Times New Roman"/>
          <w:b/>
          <w:sz w:val="28"/>
          <w:szCs w:val="28"/>
        </w:rPr>
        <w:t>12</w:t>
      </w:r>
      <w:r w:rsidR="00FF499C">
        <w:rPr>
          <w:rFonts w:ascii="Times New Roman" w:hAnsi="Times New Roman" w:cs="Times New Roman"/>
          <w:b/>
          <w:sz w:val="28"/>
          <w:szCs w:val="28"/>
        </w:rPr>
        <w:t xml:space="preserve"> месяцев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F41B5">
        <w:rPr>
          <w:rFonts w:ascii="Times New Roman" w:hAnsi="Times New Roman" w:cs="Times New Roman"/>
          <w:b/>
          <w:sz w:val="28"/>
          <w:szCs w:val="28"/>
        </w:rPr>
        <w:t>2</w:t>
      </w:r>
      <w:r w:rsidR="005D62D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г.</w:t>
      </w:r>
    </w:p>
    <w:p w:rsidR="005A1B3F" w:rsidRDefault="000025FF" w:rsidP="000025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1B3F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="005A1B3F">
        <w:rPr>
          <w:rFonts w:ascii="Times New Roman" w:hAnsi="Times New Roman" w:cs="Times New Roman"/>
          <w:sz w:val="28"/>
          <w:szCs w:val="28"/>
        </w:rPr>
        <w:t>Новобатуринского</w:t>
      </w:r>
      <w:proofErr w:type="spellEnd"/>
      <w:r w:rsidR="005A1B3F"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 w:rsidR="0026267A">
        <w:rPr>
          <w:rFonts w:ascii="Times New Roman" w:hAnsi="Times New Roman" w:cs="Times New Roman"/>
          <w:sz w:val="28"/>
          <w:szCs w:val="28"/>
        </w:rPr>
        <w:t>12</w:t>
      </w:r>
      <w:r w:rsidR="00FF499C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5A1B3F">
        <w:rPr>
          <w:rFonts w:ascii="Times New Roman" w:hAnsi="Times New Roman" w:cs="Times New Roman"/>
          <w:sz w:val="28"/>
          <w:szCs w:val="28"/>
        </w:rPr>
        <w:t xml:space="preserve"> 20</w:t>
      </w:r>
      <w:r w:rsidR="002F41B5">
        <w:rPr>
          <w:rFonts w:ascii="Times New Roman" w:hAnsi="Times New Roman" w:cs="Times New Roman"/>
          <w:sz w:val="28"/>
          <w:szCs w:val="28"/>
        </w:rPr>
        <w:t>2</w:t>
      </w:r>
      <w:r w:rsidR="005D62DD">
        <w:rPr>
          <w:rFonts w:ascii="Times New Roman" w:hAnsi="Times New Roman" w:cs="Times New Roman"/>
          <w:sz w:val="28"/>
          <w:szCs w:val="28"/>
        </w:rPr>
        <w:t>4</w:t>
      </w:r>
      <w:r w:rsidR="005A1B3F">
        <w:rPr>
          <w:rFonts w:ascii="Times New Roman" w:hAnsi="Times New Roman" w:cs="Times New Roman"/>
          <w:sz w:val="28"/>
          <w:szCs w:val="28"/>
        </w:rPr>
        <w:t xml:space="preserve"> года по доходам (вместе с финансовой помощью из других уровней бюджетов) исполнен в сумме </w:t>
      </w:r>
      <w:r w:rsidR="00FF499C">
        <w:rPr>
          <w:rFonts w:ascii="Times New Roman" w:hAnsi="Times New Roman" w:cs="Times New Roman"/>
          <w:sz w:val="28"/>
          <w:szCs w:val="28"/>
        </w:rPr>
        <w:t>1</w:t>
      </w:r>
      <w:r w:rsidR="0026267A">
        <w:rPr>
          <w:rFonts w:ascii="Times New Roman" w:hAnsi="Times New Roman" w:cs="Times New Roman"/>
          <w:sz w:val="28"/>
          <w:szCs w:val="28"/>
        </w:rPr>
        <w:t>4,1</w:t>
      </w:r>
      <w:r w:rsidR="005A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A1B3F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proofErr w:type="gramEnd"/>
      <w:r w:rsidR="005A1B3F">
        <w:rPr>
          <w:rFonts w:ascii="Times New Roman" w:hAnsi="Times New Roman" w:cs="Times New Roman"/>
          <w:sz w:val="28"/>
          <w:szCs w:val="28"/>
        </w:rPr>
        <w:t xml:space="preserve">, к утвержденным годовым бюджетным назначениям это составило </w:t>
      </w:r>
      <w:r w:rsidR="0026267A">
        <w:rPr>
          <w:rFonts w:ascii="Times New Roman" w:hAnsi="Times New Roman" w:cs="Times New Roman"/>
          <w:sz w:val="28"/>
          <w:szCs w:val="28"/>
        </w:rPr>
        <w:t>99,5</w:t>
      </w:r>
      <w:r w:rsidR="005A1B3F">
        <w:rPr>
          <w:rFonts w:ascii="Times New Roman" w:hAnsi="Times New Roman" w:cs="Times New Roman"/>
          <w:sz w:val="28"/>
          <w:szCs w:val="28"/>
        </w:rPr>
        <w:t xml:space="preserve">%. Общая сумма расходов </w:t>
      </w:r>
      <w:r w:rsidR="00FF499C">
        <w:rPr>
          <w:rFonts w:ascii="Times New Roman" w:hAnsi="Times New Roman" w:cs="Times New Roman"/>
          <w:sz w:val="28"/>
          <w:szCs w:val="28"/>
        </w:rPr>
        <w:t>1</w:t>
      </w:r>
      <w:r w:rsidR="0026267A">
        <w:rPr>
          <w:rFonts w:ascii="Times New Roman" w:hAnsi="Times New Roman" w:cs="Times New Roman"/>
          <w:sz w:val="28"/>
          <w:szCs w:val="28"/>
        </w:rPr>
        <w:t>4,1</w:t>
      </w:r>
      <w:r w:rsidR="005A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A1B3F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proofErr w:type="gramEnd"/>
      <w:r w:rsidR="005C0578">
        <w:rPr>
          <w:rFonts w:ascii="Times New Roman" w:hAnsi="Times New Roman" w:cs="Times New Roman"/>
          <w:sz w:val="28"/>
          <w:szCs w:val="28"/>
        </w:rPr>
        <w:t>.</w:t>
      </w:r>
    </w:p>
    <w:p w:rsidR="005C0578" w:rsidRDefault="005C0578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Собственных доходов поступило в сельское поселение </w:t>
      </w:r>
      <w:r w:rsidR="0026267A">
        <w:rPr>
          <w:rFonts w:ascii="Times New Roman" w:hAnsi="Times New Roman" w:cs="Times New Roman"/>
          <w:sz w:val="28"/>
          <w:szCs w:val="28"/>
        </w:rPr>
        <w:t>1252,1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</w:t>
      </w:r>
      <w:r w:rsidR="00AE33E3">
        <w:rPr>
          <w:rFonts w:ascii="Times New Roman" w:hAnsi="Times New Roman" w:cs="Times New Roman"/>
          <w:sz w:val="28"/>
          <w:szCs w:val="28"/>
        </w:rPr>
        <w:t xml:space="preserve"> утвержденном плане </w:t>
      </w:r>
      <w:r w:rsidR="0026267A">
        <w:rPr>
          <w:rFonts w:ascii="Times New Roman" w:hAnsi="Times New Roman" w:cs="Times New Roman"/>
          <w:sz w:val="28"/>
          <w:szCs w:val="28"/>
        </w:rPr>
        <w:t>1133,9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 т.е.</w:t>
      </w:r>
      <w:r w:rsidR="00FF499C">
        <w:rPr>
          <w:rFonts w:ascii="Times New Roman" w:hAnsi="Times New Roman" w:cs="Times New Roman"/>
          <w:sz w:val="28"/>
          <w:szCs w:val="28"/>
        </w:rPr>
        <w:t xml:space="preserve"> </w:t>
      </w:r>
      <w:r w:rsidR="0026267A">
        <w:rPr>
          <w:rFonts w:ascii="Times New Roman" w:hAnsi="Times New Roman" w:cs="Times New Roman"/>
          <w:sz w:val="28"/>
          <w:szCs w:val="28"/>
        </w:rPr>
        <w:t>110</w:t>
      </w:r>
      <w:r w:rsidR="00FF499C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5C0578" w:rsidRDefault="005C0578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структуре  общих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доходов  бюджета поселения  налоговые и неналоговые  доходы составляют </w:t>
      </w:r>
      <w:r w:rsidR="0026267A">
        <w:rPr>
          <w:rFonts w:ascii="Times New Roman" w:hAnsi="Times New Roman" w:cs="Times New Roman"/>
          <w:sz w:val="28"/>
          <w:szCs w:val="28"/>
        </w:rPr>
        <w:t>8</w:t>
      </w:r>
      <w:r w:rsidR="002019D4">
        <w:rPr>
          <w:rFonts w:ascii="Times New Roman" w:hAnsi="Times New Roman" w:cs="Times New Roman"/>
          <w:sz w:val="28"/>
          <w:szCs w:val="28"/>
        </w:rPr>
        <w:t>,</w:t>
      </w:r>
      <w:r w:rsidR="0026267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%, поступления из других бюджетов </w:t>
      </w:r>
      <w:r w:rsidR="002019D4">
        <w:rPr>
          <w:rFonts w:ascii="Times New Roman" w:hAnsi="Times New Roman" w:cs="Times New Roman"/>
          <w:sz w:val="28"/>
          <w:szCs w:val="28"/>
        </w:rPr>
        <w:t>9</w:t>
      </w:r>
      <w:r w:rsidR="0026267A">
        <w:rPr>
          <w:rFonts w:ascii="Times New Roman" w:hAnsi="Times New Roman" w:cs="Times New Roman"/>
          <w:sz w:val="28"/>
          <w:szCs w:val="28"/>
        </w:rPr>
        <w:t>1</w:t>
      </w:r>
      <w:r w:rsidR="002019D4">
        <w:rPr>
          <w:rFonts w:ascii="Times New Roman" w:hAnsi="Times New Roman" w:cs="Times New Roman"/>
          <w:sz w:val="28"/>
          <w:szCs w:val="28"/>
        </w:rPr>
        <w:t>,</w:t>
      </w:r>
      <w:r w:rsidR="0026267A">
        <w:rPr>
          <w:rFonts w:ascii="Times New Roman" w:hAnsi="Times New Roman" w:cs="Times New Roman"/>
          <w:sz w:val="28"/>
          <w:szCs w:val="28"/>
        </w:rPr>
        <w:t>2</w:t>
      </w:r>
      <w:r w:rsidR="00C4166B">
        <w:rPr>
          <w:rFonts w:ascii="Times New Roman" w:hAnsi="Times New Roman" w:cs="Times New Roman"/>
          <w:sz w:val="28"/>
          <w:szCs w:val="28"/>
        </w:rPr>
        <w:t>%.</w:t>
      </w:r>
    </w:p>
    <w:p w:rsidR="00C9006D" w:rsidRDefault="00C4166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33E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67A">
        <w:rPr>
          <w:rFonts w:ascii="Times New Roman" w:hAnsi="Times New Roman" w:cs="Times New Roman"/>
          <w:sz w:val="28"/>
          <w:szCs w:val="28"/>
        </w:rPr>
        <w:t>12</w:t>
      </w:r>
      <w:r w:rsidR="002019D4">
        <w:rPr>
          <w:rFonts w:ascii="Times New Roman" w:hAnsi="Times New Roman" w:cs="Times New Roman"/>
          <w:sz w:val="28"/>
          <w:szCs w:val="28"/>
        </w:rPr>
        <w:t xml:space="preserve"> месяцев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CB1FCF">
        <w:rPr>
          <w:rFonts w:ascii="Times New Roman" w:hAnsi="Times New Roman" w:cs="Times New Roman"/>
          <w:sz w:val="28"/>
          <w:szCs w:val="28"/>
        </w:rPr>
        <w:t>2</w:t>
      </w:r>
      <w:r w:rsidR="005D62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поступило дополнительной финансовой помощи  из районного бюджета в виде дотации на сбалансированность </w:t>
      </w:r>
      <w:r w:rsidR="0061025B">
        <w:rPr>
          <w:rFonts w:ascii="Times New Roman" w:hAnsi="Times New Roman" w:cs="Times New Roman"/>
          <w:sz w:val="28"/>
          <w:szCs w:val="28"/>
        </w:rPr>
        <w:t>7270,</w:t>
      </w:r>
      <w:r w:rsidR="00CB1F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AE33E3">
        <w:rPr>
          <w:rFonts w:ascii="Times New Roman" w:hAnsi="Times New Roman" w:cs="Times New Roman"/>
          <w:sz w:val="28"/>
          <w:szCs w:val="28"/>
        </w:rPr>
        <w:t xml:space="preserve">на </w:t>
      </w:r>
      <w:r w:rsidR="00CB1FCF">
        <w:rPr>
          <w:rFonts w:ascii="Times New Roman" w:hAnsi="Times New Roman" w:cs="Times New Roman"/>
          <w:sz w:val="28"/>
          <w:szCs w:val="28"/>
        </w:rPr>
        <w:t xml:space="preserve"> </w:t>
      </w:r>
      <w:r w:rsidR="00085C54">
        <w:rPr>
          <w:rFonts w:ascii="Times New Roman" w:hAnsi="Times New Roman" w:cs="Times New Roman"/>
          <w:sz w:val="28"/>
          <w:szCs w:val="28"/>
        </w:rPr>
        <w:t>ремонт помещения в МКУК «ЦБКС»</w:t>
      </w:r>
      <w:r w:rsidR="0085201D">
        <w:rPr>
          <w:rFonts w:ascii="Times New Roman" w:hAnsi="Times New Roman" w:cs="Times New Roman"/>
          <w:sz w:val="28"/>
          <w:szCs w:val="28"/>
        </w:rPr>
        <w:t xml:space="preserve"> и содержание 12</w:t>
      </w:r>
      <w:r w:rsidR="00381B56">
        <w:rPr>
          <w:rFonts w:ascii="Times New Roman" w:hAnsi="Times New Roman" w:cs="Times New Roman"/>
          <w:sz w:val="28"/>
          <w:szCs w:val="28"/>
        </w:rPr>
        <w:t>54</w:t>
      </w:r>
      <w:r w:rsidR="0085201D">
        <w:rPr>
          <w:rFonts w:ascii="Times New Roman" w:hAnsi="Times New Roman" w:cs="Times New Roman"/>
          <w:sz w:val="28"/>
          <w:szCs w:val="28"/>
        </w:rPr>
        <w:t>,7</w:t>
      </w:r>
      <w:r w:rsidR="00E741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00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F37CCD">
        <w:rPr>
          <w:rFonts w:ascii="Times New Roman" w:hAnsi="Times New Roman" w:cs="Times New Roman"/>
          <w:sz w:val="28"/>
          <w:szCs w:val="28"/>
        </w:rPr>
        <w:t xml:space="preserve">, на ремонт дорожной сети 1950,8 </w:t>
      </w:r>
      <w:proofErr w:type="spellStart"/>
      <w:r w:rsidR="00F37CC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F37CCD">
        <w:rPr>
          <w:rFonts w:ascii="Times New Roman" w:hAnsi="Times New Roman" w:cs="Times New Roman"/>
          <w:sz w:val="28"/>
          <w:szCs w:val="28"/>
        </w:rPr>
        <w:t xml:space="preserve">, для реализации инициативных проектов 1023,6 </w:t>
      </w:r>
      <w:proofErr w:type="spellStart"/>
      <w:r w:rsidR="00F37CC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F37CCD">
        <w:rPr>
          <w:rFonts w:ascii="Times New Roman" w:hAnsi="Times New Roman" w:cs="Times New Roman"/>
          <w:sz w:val="28"/>
          <w:szCs w:val="28"/>
        </w:rPr>
        <w:t xml:space="preserve">, на ремонт сетей водоснабжения </w:t>
      </w:r>
      <w:r w:rsidR="00D2103F">
        <w:rPr>
          <w:rFonts w:ascii="Times New Roman" w:hAnsi="Times New Roman" w:cs="Times New Roman"/>
          <w:sz w:val="28"/>
          <w:szCs w:val="28"/>
        </w:rPr>
        <w:t>839,4</w:t>
      </w:r>
      <w:r w:rsidR="00F37CCD">
        <w:rPr>
          <w:rFonts w:ascii="Times New Roman" w:hAnsi="Times New Roman" w:cs="Times New Roman"/>
          <w:sz w:val="28"/>
          <w:szCs w:val="28"/>
        </w:rPr>
        <w:t xml:space="preserve"> т</w:t>
      </w:r>
      <w:proofErr w:type="spellStart"/>
      <w:r w:rsidR="00F37CCD">
        <w:rPr>
          <w:rFonts w:ascii="Times New Roman" w:hAnsi="Times New Roman" w:cs="Times New Roman"/>
          <w:sz w:val="28"/>
          <w:szCs w:val="28"/>
        </w:rPr>
        <w:t>ыс.рублей</w:t>
      </w:r>
      <w:proofErr w:type="spellEnd"/>
      <w:r w:rsidR="00F37CCD">
        <w:rPr>
          <w:rFonts w:ascii="Times New Roman" w:hAnsi="Times New Roman" w:cs="Times New Roman"/>
          <w:sz w:val="28"/>
          <w:szCs w:val="28"/>
        </w:rPr>
        <w:t xml:space="preserve">, на охрану окружающей среды 127,1 </w:t>
      </w:r>
      <w:proofErr w:type="spellStart"/>
      <w:r w:rsidR="00F37CC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F37CCD">
        <w:rPr>
          <w:rFonts w:ascii="Times New Roman" w:hAnsi="Times New Roman" w:cs="Times New Roman"/>
          <w:sz w:val="28"/>
          <w:szCs w:val="28"/>
        </w:rPr>
        <w:t>, на ремонт здания администрации</w:t>
      </w:r>
      <w:r w:rsidR="00F10244">
        <w:rPr>
          <w:rFonts w:ascii="Times New Roman" w:hAnsi="Times New Roman" w:cs="Times New Roman"/>
          <w:sz w:val="28"/>
          <w:szCs w:val="28"/>
        </w:rPr>
        <w:t xml:space="preserve"> и приобретение снегоуборочной машины 824,4 </w:t>
      </w:r>
      <w:proofErr w:type="spellStart"/>
      <w:r w:rsidR="00F1024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F10244">
        <w:rPr>
          <w:rFonts w:ascii="Times New Roman" w:hAnsi="Times New Roman" w:cs="Times New Roman"/>
          <w:sz w:val="28"/>
          <w:szCs w:val="28"/>
        </w:rPr>
        <w:t xml:space="preserve">, на увеличение фонда оплаты труда </w:t>
      </w:r>
      <w:r w:rsidR="0085201D">
        <w:rPr>
          <w:rFonts w:ascii="Times New Roman" w:hAnsi="Times New Roman" w:cs="Times New Roman"/>
          <w:sz w:val="28"/>
          <w:szCs w:val="28"/>
        </w:rPr>
        <w:t>694,0</w:t>
      </w:r>
      <w:r w:rsidR="00F10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024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F10244">
        <w:rPr>
          <w:rFonts w:ascii="Times New Roman" w:hAnsi="Times New Roman" w:cs="Times New Roman"/>
          <w:sz w:val="28"/>
          <w:szCs w:val="28"/>
        </w:rPr>
        <w:t xml:space="preserve">, </w:t>
      </w:r>
      <w:r w:rsidR="00F10244" w:rsidRPr="00F10244">
        <w:rPr>
          <w:rFonts w:ascii="Times New Roman" w:hAnsi="Times New Roman" w:cs="Times New Roman"/>
          <w:sz w:val="28"/>
          <w:szCs w:val="28"/>
        </w:rPr>
        <w:t>на обеспечение развития и укрепления материально технической базы домов культуры в населенных пунктах с числом жителей  до 50 тысяч человек</w:t>
      </w:r>
      <w:r w:rsidR="00F10244">
        <w:rPr>
          <w:rFonts w:ascii="Times New Roman" w:hAnsi="Times New Roman" w:cs="Times New Roman"/>
          <w:sz w:val="28"/>
          <w:szCs w:val="28"/>
        </w:rPr>
        <w:t xml:space="preserve"> 556,0 </w:t>
      </w:r>
      <w:proofErr w:type="spellStart"/>
      <w:r w:rsidR="00F1024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F10244">
        <w:rPr>
          <w:rFonts w:ascii="Times New Roman" w:hAnsi="Times New Roman" w:cs="Times New Roman"/>
          <w:sz w:val="28"/>
          <w:szCs w:val="28"/>
        </w:rPr>
        <w:t>.</w:t>
      </w:r>
    </w:p>
    <w:p w:rsidR="00C4166B" w:rsidRDefault="00C4166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собственных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доходах  налоговые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платежи по утвержденному плану составляют </w:t>
      </w:r>
      <w:r w:rsidR="00381B56">
        <w:rPr>
          <w:rFonts w:ascii="Times New Roman" w:hAnsi="Times New Roman" w:cs="Times New Roman"/>
          <w:sz w:val="28"/>
          <w:szCs w:val="28"/>
        </w:rPr>
        <w:t>748,8</w:t>
      </w:r>
      <w:r w:rsidR="009A11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1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A1123">
        <w:rPr>
          <w:rFonts w:ascii="Times New Roman" w:hAnsi="Times New Roman" w:cs="Times New Roman"/>
          <w:sz w:val="28"/>
          <w:szCs w:val="28"/>
        </w:rPr>
        <w:t xml:space="preserve">, фактически получено за </w:t>
      </w:r>
      <w:r w:rsidR="00381B56">
        <w:rPr>
          <w:rFonts w:ascii="Times New Roman" w:hAnsi="Times New Roman" w:cs="Times New Roman"/>
          <w:sz w:val="28"/>
          <w:szCs w:val="28"/>
        </w:rPr>
        <w:t>двенадца</w:t>
      </w:r>
      <w:r w:rsidR="00F10244">
        <w:rPr>
          <w:rFonts w:ascii="Times New Roman" w:hAnsi="Times New Roman" w:cs="Times New Roman"/>
          <w:sz w:val="28"/>
          <w:szCs w:val="28"/>
        </w:rPr>
        <w:t>ть месяцев</w:t>
      </w:r>
      <w:r w:rsidR="00AA0875">
        <w:rPr>
          <w:rFonts w:ascii="Times New Roman" w:hAnsi="Times New Roman" w:cs="Times New Roman"/>
          <w:sz w:val="28"/>
          <w:szCs w:val="28"/>
        </w:rPr>
        <w:t xml:space="preserve"> 20</w:t>
      </w:r>
      <w:r w:rsidR="00C9006D">
        <w:rPr>
          <w:rFonts w:ascii="Times New Roman" w:hAnsi="Times New Roman" w:cs="Times New Roman"/>
          <w:sz w:val="28"/>
          <w:szCs w:val="28"/>
        </w:rPr>
        <w:t>2</w:t>
      </w:r>
      <w:r w:rsidR="001E3EBC">
        <w:rPr>
          <w:rFonts w:ascii="Times New Roman" w:hAnsi="Times New Roman" w:cs="Times New Roman"/>
          <w:sz w:val="28"/>
          <w:szCs w:val="28"/>
        </w:rPr>
        <w:t>4</w:t>
      </w:r>
      <w:r w:rsidR="00AA0875">
        <w:rPr>
          <w:rFonts w:ascii="Times New Roman" w:hAnsi="Times New Roman" w:cs="Times New Roman"/>
          <w:sz w:val="28"/>
          <w:szCs w:val="28"/>
        </w:rPr>
        <w:t xml:space="preserve">г. </w:t>
      </w:r>
      <w:r w:rsidR="00381B56">
        <w:rPr>
          <w:rFonts w:ascii="Times New Roman" w:hAnsi="Times New Roman" w:cs="Times New Roman"/>
          <w:sz w:val="28"/>
          <w:szCs w:val="28"/>
        </w:rPr>
        <w:t>849,4</w:t>
      </w:r>
      <w:r w:rsidR="009A1123">
        <w:rPr>
          <w:rFonts w:ascii="Times New Roman" w:hAnsi="Times New Roman" w:cs="Times New Roman"/>
          <w:sz w:val="28"/>
          <w:szCs w:val="28"/>
        </w:rPr>
        <w:t xml:space="preserve"> т</w:t>
      </w:r>
      <w:proofErr w:type="spellStart"/>
      <w:r w:rsidR="009A1123">
        <w:rPr>
          <w:rFonts w:ascii="Times New Roman" w:hAnsi="Times New Roman" w:cs="Times New Roman"/>
          <w:sz w:val="28"/>
          <w:szCs w:val="28"/>
        </w:rPr>
        <w:t>ыс.рублей</w:t>
      </w:r>
      <w:proofErr w:type="spellEnd"/>
      <w:r w:rsidR="009A1123">
        <w:rPr>
          <w:rFonts w:ascii="Times New Roman" w:hAnsi="Times New Roman" w:cs="Times New Roman"/>
          <w:sz w:val="28"/>
          <w:szCs w:val="28"/>
        </w:rPr>
        <w:t xml:space="preserve"> (</w:t>
      </w:r>
      <w:r w:rsidR="003623FA">
        <w:rPr>
          <w:rFonts w:ascii="Times New Roman" w:hAnsi="Times New Roman" w:cs="Times New Roman"/>
          <w:sz w:val="28"/>
          <w:szCs w:val="28"/>
        </w:rPr>
        <w:t>1</w:t>
      </w:r>
      <w:r w:rsidR="00381B56">
        <w:rPr>
          <w:rFonts w:ascii="Times New Roman" w:hAnsi="Times New Roman" w:cs="Times New Roman"/>
          <w:sz w:val="28"/>
          <w:szCs w:val="28"/>
        </w:rPr>
        <w:t>13</w:t>
      </w:r>
      <w:r w:rsidR="00F10244">
        <w:rPr>
          <w:rFonts w:ascii="Times New Roman" w:hAnsi="Times New Roman" w:cs="Times New Roman"/>
          <w:sz w:val="28"/>
          <w:szCs w:val="28"/>
        </w:rPr>
        <w:t>,</w:t>
      </w:r>
      <w:r w:rsidR="00381B56">
        <w:rPr>
          <w:rFonts w:ascii="Times New Roman" w:hAnsi="Times New Roman" w:cs="Times New Roman"/>
          <w:sz w:val="28"/>
          <w:szCs w:val="28"/>
        </w:rPr>
        <w:t>4</w:t>
      </w:r>
      <w:r w:rsidR="009A1123">
        <w:rPr>
          <w:rFonts w:ascii="Times New Roman" w:hAnsi="Times New Roman" w:cs="Times New Roman"/>
          <w:sz w:val="28"/>
          <w:szCs w:val="28"/>
        </w:rPr>
        <w:t xml:space="preserve">%), неналоговые  доходы по плану </w:t>
      </w:r>
      <w:r w:rsidR="00E65B3C">
        <w:rPr>
          <w:rFonts w:ascii="Times New Roman" w:hAnsi="Times New Roman" w:cs="Times New Roman"/>
          <w:sz w:val="28"/>
          <w:szCs w:val="28"/>
        </w:rPr>
        <w:t>385,2</w:t>
      </w:r>
      <w:r w:rsidR="009A11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1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A1123">
        <w:rPr>
          <w:rFonts w:ascii="Times New Roman" w:hAnsi="Times New Roman" w:cs="Times New Roman"/>
          <w:sz w:val="28"/>
          <w:szCs w:val="28"/>
        </w:rPr>
        <w:t xml:space="preserve"> фактически получено </w:t>
      </w:r>
      <w:r w:rsidR="00E65B3C">
        <w:rPr>
          <w:rFonts w:ascii="Times New Roman" w:hAnsi="Times New Roman" w:cs="Times New Roman"/>
          <w:sz w:val="28"/>
          <w:szCs w:val="28"/>
        </w:rPr>
        <w:t>402,7</w:t>
      </w:r>
      <w:r w:rsidR="009A11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123">
        <w:rPr>
          <w:rFonts w:ascii="Times New Roman" w:hAnsi="Times New Roman" w:cs="Times New Roman"/>
          <w:sz w:val="28"/>
          <w:szCs w:val="28"/>
        </w:rPr>
        <w:t>тыс.рубле</w:t>
      </w:r>
      <w:r w:rsidR="00B91A4F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B91A4F">
        <w:rPr>
          <w:rFonts w:ascii="Times New Roman" w:hAnsi="Times New Roman" w:cs="Times New Roman"/>
          <w:sz w:val="28"/>
          <w:szCs w:val="28"/>
        </w:rPr>
        <w:t xml:space="preserve"> (</w:t>
      </w:r>
      <w:r w:rsidR="00E65B3C">
        <w:rPr>
          <w:rFonts w:ascii="Times New Roman" w:hAnsi="Times New Roman" w:cs="Times New Roman"/>
          <w:sz w:val="28"/>
          <w:szCs w:val="28"/>
        </w:rPr>
        <w:t>104,5</w:t>
      </w:r>
      <w:r w:rsidR="009A1123">
        <w:rPr>
          <w:rFonts w:ascii="Times New Roman" w:hAnsi="Times New Roman" w:cs="Times New Roman"/>
          <w:sz w:val="28"/>
          <w:szCs w:val="28"/>
        </w:rPr>
        <w:t>%).</w:t>
      </w:r>
    </w:p>
    <w:p w:rsidR="001E38A5" w:rsidRDefault="009A1123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разрезе по видам собственных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доходов  план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="00B91A4F">
        <w:rPr>
          <w:rFonts w:ascii="Times New Roman" w:hAnsi="Times New Roman" w:cs="Times New Roman"/>
          <w:sz w:val="28"/>
          <w:szCs w:val="28"/>
        </w:rPr>
        <w:t xml:space="preserve"> на </w:t>
      </w:r>
      <w:r w:rsidR="003623FA">
        <w:rPr>
          <w:rFonts w:ascii="Times New Roman" w:hAnsi="Times New Roman" w:cs="Times New Roman"/>
          <w:sz w:val="28"/>
          <w:szCs w:val="28"/>
        </w:rPr>
        <w:t>1</w:t>
      </w:r>
      <w:r w:rsidR="00E65B3C">
        <w:rPr>
          <w:rFonts w:ascii="Times New Roman" w:hAnsi="Times New Roman" w:cs="Times New Roman"/>
          <w:sz w:val="28"/>
          <w:szCs w:val="28"/>
        </w:rPr>
        <w:t>10,4</w:t>
      </w:r>
      <w:r w:rsidR="00B91A4F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83B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собственных доходах бюджета наибольший удельный вес составляют следующие виды доходов:</w:t>
      </w:r>
    </w:p>
    <w:p w:rsidR="00EB383B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аренда прочего имущества -    </w:t>
      </w:r>
      <w:r w:rsidR="001E38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65B3C">
        <w:rPr>
          <w:rFonts w:ascii="Times New Roman" w:hAnsi="Times New Roman" w:cs="Times New Roman"/>
          <w:sz w:val="28"/>
          <w:szCs w:val="28"/>
        </w:rPr>
        <w:t>117,6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EB383B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на доход физических лиц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073E5">
        <w:rPr>
          <w:rFonts w:ascii="Times New Roman" w:hAnsi="Times New Roman" w:cs="Times New Roman"/>
          <w:sz w:val="28"/>
          <w:szCs w:val="28"/>
        </w:rPr>
        <w:t>1</w:t>
      </w:r>
      <w:r w:rsidR="00E65B3C">
        <w:rPr>
          <w:rFonts w:ascii="Times New Roman" w:hAnsi="Times New Roman" w:cs="Times New Roman"/>
          <w:sz w:val="28"/>
          <w:szCs w:val="28"/>
        </w:rPr>
        <w:t>1</w:t>
      </w:r>
      <w:r w:rsidR="00700AEF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="003623FA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EB383B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</w:t>
      </w:r>
      <w:r w:rsidR="00022DB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022DB4">
        <w:rPr>
          <w:rFonts w:ascii="Times New Roman" w:hAnsi="Times New Roman" w:cs="Times New Roman"/>
          <w:sz w:val="28"/>
          <w:szCs w:val="28"/>
        </w:rPr>
        <w:t>имущество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22DB4">
        <w:rPr>
          <w:rFonts w:ascii="Times New Roman" w:hAnsi="Times New Roman" w:cs="Times New Roman"/>
          <w:sz w:val="28"/>
          <w:szCs w:val="28"/>
        </w:rPr>
        <w:t xml:space="preserve"> </w:t>
      </w:r>
      <w:r w:rsidR="004073E5">
        <w:rPr>
          <w:rFonts w:ascii="Times New Roman" w:hAnsi="Times New Roman" w:cs="Times New Roman"/>
          <w:sz w:val="28"/>
          <w:szCs w:val="28"/>
        </w:rPr>
        <w:t>1</w:t>
      </w:r>
      <w:r w:rsidR="00E65B3C">
        <w:rPr>
          <w:rFonts w:ascii="Times New Roman" w:hAnsi="Times New Roman" w:cs="Times New Roman"/>
          <w:sz w:val="28"/>
          <w:szCs w:val="28"/>
        </w:rPr>
        <w:t>16</w:t>
      </w:r>
      <w:r w:rsidR="00700AEF">
        <w:rPr>
          <w:rFonts w:ascii="Times New Roman" w:hAnsi="Times New Roman" w:cs="Times New Roman"/>
          <w:sz w:val="28"/>
          <w:szCs w:val="28"/>
        </w:rPr>
        <w:t>,</w:t>
      </w:r>
      <w:r w:rsidR="00E65B3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1E38A5" w:rsidRDefault="001E38A5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налог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65B3C">
        <w:rPr>
          <w:rFonts w:ascii="Times New Roman" w:hAnsi="Times New Roman" w:cs="Times New Roman"/>
          <w:sz w:val="28"/>
          <w:szCs w:val="28"/>
        </w:rPr>
        <w:t>89</w:t>
      </w:r>
      <w:r w:rsidR="00700AEF">
        <w:rPr>
          <w:rFonts w:ascii="Times New Roman" w:hAnsi="Times New Roman" w:cs="Times New Roman"/>
          <w:sz w:val="28"/>
          <w:szCs w:val="28"/>
        </w:rPr>
        <w:t>,</w:t>
      </w:r>
      <w:r w:rsidR="00E65B3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0025FF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Расходная часть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C404AE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C404AE">
        <w:rPr>
          <w:rFonts w:ascii="Times New Roman" w:hAnsi="Times New Roman" w:cs="Times New Roman"/>
          <w:sz w:val="28"/>
          <w:szCs w:val="28"/>
        </w:rPr>
        <w:t xml:space="preserve"> </w:t>
      </w:r>
      <w:r w:rsidR="00E65B3C">
        <w:rPr>
          <w:rFonts w:ascii="Times New Roman" w:hAnsi="Times New Roman" w:cs="Times New Roman"/>
          <w:sz w:val="28"/>
          <w:szCs w:val="28"/>
        </w:rPr>
        <w:t>двенадцать</w:t>
      </w:r>
      <w:r w:rsidR="00700AEF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C404AE">
        <w:rPr>
          <w:rFonts w:ascii="Times New Roman" w:hAnsi="Times New Roman" w:cs="Times New Roman"/>
          <w:sz w:val="28"/>
          <w:szCs w:val="28"/>
        </w:rPr>
        <w:t xml:space="preserve"> 20</w:t>
      </w:r>
      <w:r w:rsidR="001E38A5">
        <w:rPr>
          <w:rFonts w:ascii="Times New Roman" w:hAnsi="Times New Roman" w:cs="Times New Roman"/>
          <w:sz w:val="28"/>
          <w:szCs w:val="28"/>
        </w:rPr>
        <w:t>2</w:t>
      </w:r>
      <w:r w:rsidR="004073E5">
        <w:rPr>
          <w:rFonts w:ascii="Times New Roman" w:hAnsi="Times New Roman" w:cs="Times New Roman"/>
          <w:sz w:val="28"/>
          <w:szCs w:val="28"/>
        </w:rPr>
        <w:t>4</w:t>
      </w:r>
      <w:r w:rsidR="00C404AE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700AEF">
        <w:rPr>
          <w:rFonts w:ascii="Times New Roman" w:hAnsi="Times New Roman" w:cs="Times New Roman"/>
          <w:sz w:val="28"/>
          <w:szCs w:val="28"/>
        </w:rPr>
        <w:t>1</w:t>
      </w:r>
      <w:r w:rsidR="00E65B3C">
        <w:rPr>
          <w:rFonts w:ascii="Times New Roman" w:hAnsi="Times New Roman" w:cs="Times New Roman"/>
          <w:sz w:val="28"/>
          <w:szCs w:val="28"/>
        </w:rPr>
        <w:t>4</w:t>
      </w:r>
      <w:r w:rsidR="00B91A4F">
        <w:rPr>
          <w:rFonts w:ascii="Times New Roman" w:hAnsi="Times New Roman" w:cs="Times New Roman"/>
          <w:sz w:val="28"/>
          <w:szCs w:val="28"/>
        </w:rPr>
        <w:t>,</w:t>
      </w:r>
      <w:r w:rsidR="00E65B3C">
        <w:rPr>
          <w:rFonts w:ascii="Times New Roman" w:hAnsi="Times New Roman" w:cs="Times New Roman"/>
          <w:sz w:val="28"/>
          <w:szCs w:val="28"/>
        </w:rPr>
        <w:t>1</w:t>
      </w:r>
      <w:r w:rsidR="00C404AE">
        <w:rPr>
          <w:rFonts w:ascii="Times New Roman" w:hAnsi="Times New Roman" w:cs="Times New Roman"/>
          <w:sz w:val="28"/>
          <w:szCs w:val="28"/>
        </w:rPr>
        <w:t xml:space="preserve"> м</w:t>
      </w:r>
      <w:proofErr w:type="spellStart"/>
      <w:r w:rsidR="00C404AE">
        <w:rPr>
          <w:rFonts w:ascii="Times New Roman" w:hAnsi="Times New Roman" w:cs="Times New Roman"/>
          <w:sz w:val="28"/>
          <w:szCs w:val="28"/>
        </w:rPr>
        <w:t>лн.рублей</w:t>
      </w:r>
      <w:proofErr w:type="spellEnd"/>
      <w:r w:rsidR="00C404AE">
        <w:rPr>
          <w:rFonts w:ascii="Times New Roman" w:hAnsi="Times New Roman" w:cs="Times New Roman"/>
          <w:sz w:val="28"/>
          <w:szCs w:val="28"/>
        </w:rPr>
        <w:t xml:space="preserve"> при уточненных годовых ассигнованиях в сумме </w:t>
      </w:r>
      <w:r w:rsidR="004073E5">
        <w:rPr>
          <w:rFonts w:ascii="Times New Roman" w:hAnsi="Times New Roman" w:cs="Times New Roman"/>
          <w:sz w:val="28"/>
          <w:szCs w:val="28"/>
        </w:rPr>
        <w:t>1</w:t>
      </w:r>
      <w:r w:rsidR="00E65B3C">
        <w:rPr>
          <w:rFonts w:ascii="Times New Roman" w:hAnsi="Times New Roman" w:cs="Times New Roman"/>
          <w:sz w:val="28"/>
          <w:szCs w:val="28"/>
        </w:rPr>
        <w:t>4</w:t>
      </w:r>
      <w:r w:rsidR="004073E5">
        <w:rPr>
          <w:rFonts w:ascii="Times New Roman" w:hAnsi="Times New Roman" w:cs="Times New Roman"/>
          <w:sz w:val="28"/>
          <w:szCs w:val="28"/>
        </w:rPr>
        <w:t>,</w:t>
      </w:r>
      <w:r w:rsidR="00E65B3C">
        <w:rPr>
          <w:rFonts w:ascii="Times New Roman" w:hAnsi="Times New Roman" w:cs="Times New Roman"/>
          <w:sz w:val="28"/>
          <w:szCs w:val="28"/>
        </w:rPr>
        <w:t>2</w:t>
      </w:r>
      <w:r w:rsidR="00C404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04AE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C404AE">
        <w:rPr>
          <w:rFonts w:ascii="Times New Roman" w:hAnsi="Times New Roman" w:cs="Times New Roman"/>
          <w:sz w:val="28"/>
          <w:szCs w:val="28"/>
        </w:rPr>
        <w:t xml:space="preserve"> или </w:t>
      </w:r>
      <w:r w:rsidR="00E65B3C">
        <w:rPr>
          <w:rFonts w:ascii="Times New Roman" w:hAnsi="Times New Roman" w:cs="Times New Roman"/>
          <w:sz w:val="28"/>
          <w:szCs w:val="28"/>
        </w:rPr>
        <w:t>99,3</w:t>
      </w:r>
      <w:r w:rsidR="00C404AE">
        <w:rPr>
          <w:rFonts w:ascii="Times New Roman" w:hAnsi="Times New Roman" w:cs="Times New Roman"/>
          <w:sz w:val="28"/>
          <w:szCs w:val="28"/>
        </w:rPr>
        <w:t>%.</w:t>
      </w:r>
    </w:p>
    <w:p w:rsidR="00C404AE" w:rsidRDefault="00C404AE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Расходы на </w:t>
      </w:r>
      <w:r w:rsidR="006F0A9D">
        <w:rPr>
          <w:rFonts w:ascii="Times New Roman" w:hAnsi="Times New Roman" w:cs="Times New Roman"/>
          <w:sz w:val="28"/>
          <w:szCs w:val="28"/>
        </w:rPr>
        <w:t xml:space="preserve">управление составили </w:t>
      </w:r>
      <w:r w:rsidR="00700AEF">
        <w:rPr>
          <w:rFonts w:ascii="Times New Roman" w:hAnsi="Times New Roman" w:cs="Times New Roman"/>
          <w:sz w:val="28"/>
          <w:szCs w:val="28"/>
        </w:rPr>
        <w:t>2</w:t>
      </w:r>
      <w:r w:rsidR="00196BF1">
        <w:rPr>
          <w:rFonts w:ascii="Times New Roman" w:hAnsi="Times New Roman" w:cs="Times New Roman"/>
          <w:sz w:val="28"/>
          <w:szCs w:val="28"/>
        </w:rPr>
        <w:t>4</w:t>
      </w:r>
      <w:r w:rsidR="00700AEF">
        <w:rPr>
          <w:rFonts w:ascii="Times New Roman" w:hAnsi="Times New Roman" w:cs="Times New Roman"/>
          <w:sz w:val="28"/>
          <w:szCs w:val="28"/>
        </w:rPr>
        <w:t>,</w:t>
      </w:r>
      <w:r w:rsidR="00196BF1">
        <w:rPr>
          <w:rFonts w:ascii="Times New Roman" w:hAnsi="Times New Roman" w:cs="Times New Roman"/>
          <w:sz w:val="28"/>
          <w:szCs w:val="28"/>
        </w:rPr>
        <w:t>4</w:t>
      </w:r>
      <w:r w:rsidR="006F0A9D">
        <w:rPr>
          <w:rFonts w:ascii="Times New Roman" w:hAnsi="Times New Roman" w:cs="Times New Roman"/>
          <w:sz w:val="28"/>
          <w:szCs w:val="28"/>
        </w:rPr>
        <w:t xml:space="preserve">%, </w:t>
      </w:r>
      <w:r>
        <w:rPr>
          <w:rFonts w:ascii="Times New Roman" w:hAnsi="Times New Roman" w:cs="Times New Roman"/>
          <w:sz w:val="28"/>
          <w:szCs w:val="28"/>
        </w:rPr>
        <w:t xml:space="preserve">от общей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суммы,  </w:t>
      </w:r>
      <w:r w:rsidR="006F0A9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F0A9D">
        <w:rPr>
          <w:rFonts w:ascii="Times New Roman" w:hAnsi="Times New Roman" w:cs="Times New Roman"/>
          <w:sz w:val="28"/>
          <w:szCs w:val="28"/>
        </w:rPr>
        <w:t xml:space="preserve"> культуру </w:t>
      </w:r>
      <w:r w:rsidR="00700AEF">
        <w:rPr>
          <w:rFonts w:ascii="Times New Roman" w:hAnsi="Times New Roman" w:cs="Times New Roman"/>
          <w:sz w:val="28"/>
          <w:szCs w:val="28"/>
        </w:rPr>
        <w:t>3</w:t>
      </w:r>
      <w:r w:rsidR="00E65B3C">
        <w:rPr>
          <w:rFonts w:ascii="Times New Roman" w:hAnsi="Times New Roman" w:cs="Times New Roman"/>
          <w:sz w:val="28"/>
          <w:szCs w:val="28"/>
        </w:rPr>
        <w:t>4,0</w:t>
      </w:r>
      <w:r w:rsidR="006F0A9D">
        <w:rPr>
          <w:rFonts w:ascii="Times New Roman" w:hAnsi="Times New Roman" w:cs="Times New Roman"/>
          <w:sz w:val="28"/>
          <w:szCs w:val="28"/>
        </w:rPr>
        <w:t>%,</w:t>
      </w:r>
      <w:r w:rsidR="00E65B3C">
        <w:rPr>
          <w:rFonts w:ascii="Times New Roman" w:hAnsi="Times New Roman" w:cs="Times New Roman"/>
          <w:sz w:val="28"/>
          <w:szCs w:val="28"/>
        </w:rPr>
        <w:t xml:space="preserve"> благоустройство 16,1%,</w:t>
      </w:r>
      <w:r w:rsidR="006F0A9D" w:rsidRPr="006F0A9D">
        <w:rPr>
          <w:rFonts w:ascii="Times New Roman" w:hAnsi="Times New Roman" w:cs="Times New Roman"/>
          <w:sz w:val="28"/>
          <w:szCs w:val="28"/>
        </w:rPr>
        <w:t xml:space="preserve"> </w:t>
      </w:r>
      <w:r w:rsidR="006F0A9D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</w:t>
      </w:r>
      <w:r w:rsidR="00E65B3C">
        <w:rPr>
          <w:rFonts w:ascii="Times New Roman" w:hAnsi="Times New Roman" w:cs="Times New Roman"/>
          <w:sz w:val="28"/>
          <w:szCs w:val="28"/>
        </w:rPr>
        <w:t>6,9</w:t>
      </w:r>
      <w:r w:rsidR="006F0A9D">
        <w:rPr>
          <w:rFonts w:ascii="Times New Roman" w:hAnsi="Times New Roman" w:cs="Times New Roman"/>
          <w:sz w:val="28"/>
          <w:szCs w:val="28"/>
        </w:rPr>
        <w:t xml:space="preserve">%,  </w:t>
      </w:r>
      <w:r w:rsidR="000025FF">
        <w:rPr>
          <w:rFonts w:ascii="Times New Roman" w:hAnsi="Times New Roman" w:cs="Times New Roman"/>
          <w:sz w:val="28"/>
          <w:szCs w:val="28"/>
        </w:rPr>
        <w:t xml:space="preserve">дорожный фонд </w:t>
      </w:r>
      <w:r w:rsidR="00196BF1">
        <w:rPr>
          <w:rFonts w:ascii="Times New Roman" w:hAnsi="Times New Roman" w:cs="Times New Roman"/>
          <w:sz w:val="28"/>
          <w:szCs w:val="28"/>
        </w:rPr>
        <w:t>18</w:t>
      </w:r>
      <w:r w:rsidR="00700AEF">
        <w:rPr>
          <w:rFonts w:ascii="Times New Roman" w:hAnsi="Times New Roman" w:cs="Times New Roman"/>
          <w:sz w:val="28"/>
          <w:szCs w:val="28"/>
        </w:rPr>
        <w:t>,</w:t>
      </w:r>
      <w:r w:rsidR="00196BF1">
        <w:rPr>
          <w:rFonts w:ascii="Times New Roman" w:hAnsi="Times New Roman" w:cs="Times New Roman"/>
          <w:sz w:val="28"/>
          <w:szCs w:val="28"/>
        </w:rPr>
        <w:t>6</w:t>
      </w:r>
      <w:r w:rsidR="000025FF">
        <w:rPr>
          <w:rFonts w:ascii="Times New Roman" w:hAnsi="Times New Roman" w:cs="Times New Roman"/>
          <w:sz w:val="28"/>
          <w:szCs w:val="28"/>
        </w:rPr>
        <w:t>%</w:t>
      </w:r>
      <w:r w:rsidR="006F0A9D">
        <w:rPr>
          <w:rFonts w:ascii="Times New Roman" w:hAnsi="Times New Roman" w:cs="Times New Roman"/>
          <w:sz w:val="28"/>
          <w:szCs w:val="28"/>
        </w:rPr>
        <w:t>.</w:t>
      </w:r>
    </w:p>
    <w:p w:rsidR="00C404AE" w:rsidRPr="005A1B3F" w:rsidRDefault="00C404AE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 за внимание.</w:t>
      </w:r>
      <w:r w:rsidR="00620FF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404AE" w:rsidRPr="005A1B3F" w:rsidSect="00700AE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F"/>
    <w:rsid w:val="000025FF"/>
    <w:rsid w:val="00022DB4"/>
    <w:rsid w:val="00032C59"/>
    <w:rsid w:val="00085C54"/>
    <w:rsid w:val="001175E6"/>
    <w:rsid w:val="00196BF1"/>
    <w:rsid w:val="001E38A5"/>
    <w:rsid w:val="001E3EBC"/>
    <w:rsid w:val="001E7EEB"/>
    <w:rsid w:val="002019D4"/>
    <w:rsid w:val="0026267A"/>
    <w:rsid w:val="002F41B5"/>
    <w:rsid w:val="003623FA"/>
    <w:rsid w:val="00381B56"/>
    <w:rsid w:val="004073E5"/>
    <w:rsid w:val="004445B4"/>
    <w:rsid w:val="005A1B3F"/>
    <w:rsid w:val="005C0578"/>
    <w:rsid w:val="005D62DD"/>
    <w:rsid w:val="0061025B"/>
    <w:rsid w:val="00620FF0"/>
    <w:rsid w:val="00645710"/>
    <w:rsid w:val="006B3742"/>
    <w:rsid w:val="006F0A9D"/>
    <w:rsid w:val="00700AEF"/>
    <w:rsid w:val="00700D4E"/>
    <w:rsid w:val="0085201D"/>
    <w:rsid w:val="009A1123"/>
    <w:rsid w:val="00A30028"/>
    <w:rsid w:val="00AA0875"/>
    <w:rsid w:val="00AE33E3"/>
    <w:rsid w:val="00B63191"/>
    <w:rsid w:val="00B91A4F"/>
    <w:rsid w:val="00BB29D3"/>
    <w:rsid w:val="00C404AE"/>
    <w:rsid w:val="00C4166B"/>
    <w:rsid w:val="00C9006D"/>
    <w:rsid w:val="00CB1FCF"/>
    <w:rsid w:val="00CD5F43"/>
    <w:rsid w:val="00D2103F"/>
    <w:rsid w:val="00D2679C"/>
    <w:rsid w:val="00E65B3C"/>
    <w:rsid w:val="00E74165"/>
    <w:rsid w:val="00EB383B"/>
    <w:rsid w:val="00EE42C8"/>
    <w:rsid w:val="00F10244"/>
    <w:rsid w:val="00F37CCD"/>
    <w:rsid w:val="00F710B2"/>
    <w:rsid w:val="00F80A4C"/>
    <w:rsid w:val="00FF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BD2C8"/>
  <w15:docId w15:val="{3F1EC094-B024-4ACF-BCF2-9A84ABC5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Certified Windows</dc:creator>
  <cp:lastModifiedBy>user</cp:lastModifiedBy>
  <cp:revision>2</cp:revision>
  <dcterms:created xsi:type="dcterms:W3CDTF">2025-01-13T09:13:00Z</dcterms:created>
  <dcterms:modified xsi:type="dcterms:W3CDTF">2025-01-13T09:13:00Z</dcterms:modified>
</cp:coreProperties>
</file>